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67" w:rsidRDefault="00363067" w:rsidP="00363067">
      <w:pPr>
        <w:jc w:val="center"/>
        <w:rPr>
          <w:b/>
          <w:sz w:val="72"/>
        </w:rPr>
      </w:pPr>
      <w:r>
        <w:rPr>
          <w:b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83005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217" y="21094"/>
                <wp:lineTo x="212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67" w:rsidRDefault="00363067" w:rsidP="00363067">
      <w:pPr>
        <w:jc w:val="center"/>
        <w:rPr>
          <w:b/>
          <w:sz w:val="72"/>
        </w:rPr>
      </w:pPr>
    </w:p>
    <w:p w:rsidR="00363067" w:rsidRDefault="00363067" w:rsidP="00363067">
      <w:pPr>
        <w:jc w:val="center"/>
        <w:rPr>
          <w:b/>
          <w:sz w:val="72"/>
          <w:szCs w:val="72"/>
        </w:rPr>
      </w:pPr>
      <w:r>
        <w:rPr>
          <w:b/>
          <w:sz w:val="72"/>
        </w:rPr>
        <w:t>Вафельница</w:t>
      </w:r>
      <w:r w:rsidRPr="00363067">
        <w:rPr>
          <w:b/>
          <w:sz w:val="72"/>
        </w:rPr>
        <w:t xml:space="preserve"> HWB-1, круглая</w:t>
      </w:r>
    </w:p>
    <w:p w:rsidR="00363067" w:rsidRDefault="00363067" w:rsidP="00363067">
      <w:pPr>
        <w:jc w:val="center"/>
        <w:rPr>
          <w:b/>
          <w:sz w:val="72"/>
          <w:szCs w:val="72"/>
        </w:rPr>
      </w:pPr>
    </w:p>
    <w:p w:rsidR="00363067" w:rsidRDefault="00363067" w:rsidP="00363067">
      <w:pPr>
        <w:jc w:val="center"/>
        <w:rPr>
          <w:b/>
          <w:sz w:val="72"/>
          <w:szCs w:val="72"/>
        </w:rPr>
      </w:pPr>
      <w:r>
        <w:rPr>
          <w:noProof/>
        </w:rPr>
        <w:drawing>
          <wp:inline distT="0" distB="0" distL="0" distR="0" wp14:anchorId="1B741640" wp14:editId="4F86669F">
            <wp:extent cx="1729740" cy="3175694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6641" cy="318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67" w:rsidRDefault="00363067" w:rsidP="00363067">
      <w:pPr>
        <w:jc w:val="center"/>
        <w:rPr>
          <w:b/>
          <w:sz w:val="72"/>
          <w:szCs w:val="72"/>
        </w:rPr>
      </w:pPr>
    </w:p>
    <w:p w:rsidR="00363067" w:rsidRDefault="00363067" w:rsidP="005676CD">
      <w:pPr>
        <w:rPr>
          <w:b/>
          <w:sz w:val="72"/>
          <w:szCs w:val="72"/>
        </w:rPr>
      </w:pPr>
    </w:p>
    <w:p w:rsidR="00363067" w:rsidRDefault="00363067" w:rsidP="00363067">
      <w:pPr>
        <w:jc w:val="center"/>
        <w:rPr>
          <w:b/>
          <w:sz w:val="72"/>
          <w:szCs w:val="72"/>
        </w:rPr>
      </w:pPr>
      <w:r>
        <w:rPr>
          <w:b/>
          <w:sz w:val="72"/>
        </w:rPr>
        <w:t>РУКОВОДСТВО ПОЛЬЗОВАТЕЛЯ</w:t>
      </w:r>
    </w:p>
    <w:p w:rsidR="00363067" w:rsidRDefault="00363067"/>
    <w:p w:rsidR="005676CD" w:rsidRDefault="005676CD">
      <w:r>
        <w:rPr>
          <w:noProof/>
        </w:rPr>
        <w:drawing>
          <wp:anchor distT="0" distB="0" distL="114300" distR="114300" simplePos="0" relativeHeight="251659264" behindDoc="1" locked="0" layoutInCell="1" allowOverlap="1" wp14:anchorId="01BFB271" wp14:editId="322D4EB3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661035" cy="631825"/>
            <wp:effectExtent l="0" t="0" r="5715" b="0"/>
            <wp:wrapTight wrapText="bothSides">
              <wp:wrapPolygon edited="0">
                <wp:start x="0" y="0"/>
                <wp:lineTo x="0" y="20840"/>
                <wp:lineTo x="21164" y="20840"/>
                <wp:lineTo x="2116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67" w:rsidRDefault="00363067"/>
    <w:p w:rsidR="00363067" w:rsidRDefault="00363067"/>
    <w:p w:rsidR="005676CD" w:rsidRDefault="005676CD" w:rsidP="005676CD">
      <w:pPr>
        <w:spacing w:line="360" w:lineRule="exact"/>
        <w:jc w:val="center"/>
        <w:rPr>
          <w:sz w:val="18"/>
          <w:szCs w:val="18"/>
        </w:rPr>
      </w:pPr>
    </w:p>
    <w:p w:rsidR="005676CD" w:rsidRPr="005676CD" w:rsidRDefault="005676CD" w:rsidP="005676CD">
      <w:pPr>
        <w:spacing w:line="360" w:lineRule="exact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Производитель</w:t>
      </w:r>
      <w:r w:rsidRPr="005676CD">
        <w:rPr>
          <w:sz w:val="18"/>
          <w:szCs w:val="18"/>
          <w:lang w:val="en-US"/>
        </w:rPr>
        <w:t>: Guangzhou Unique Catering Equipment CO., LTD.</w:t>
      </w:r>
    </w:p>
    <w:p w:rsidR="005676CD" w:rsidRPr="005676CD" w:rsidRDefault="005676CD" w:rsidP="005676CD">
      <w:pPr>
        <w:jc w:val="center"/>
        <w:rPr>
          <w:rStyle w:val="shorttext1"/>
          <w:sz w:val="18"/>
          <w:szCs w:val="18"/>
          <w:lang w:val="en-US"/>
        </w:rPr>
      </w:pPr>
      <w:r w:rsidRPr="005676CD">
        <w:rPr>
          <w:sz w:val="18"/>
          <w:szCs w:val="18"/>
          <w:lang w:val="en-US"/>
        </w:rPr>
        <w:t xml:space="preserve">No.13, </w:t>
      </w:r>
      <w:proofErr w:type="spellStart"/>
      <w:r w:rsidRPr="005676CD">
        <w:rPr>
          <w:sz w:val="18"/>
          <w:szCs w:val="18"/>
          <w:lang w:val="en-US"/>
        </w:rPr>
        <w:t>Dongjing</w:t>
      </w:r>
      <w:proofErr w:type="spellEnd"/>
      <w:r w:rsidRPr="005676CD">
        <w:rPr>
          <w:sz w:val="18"/>
          <w:szCs w:val="18"/>
          <w:lang w:val="en-US"/>
        </w:rPr>
        <w:t xml:space="preserve"> Road, </w:t>
      </w:r>
      <w:proofErr w:type="spellStart"/>
      <w:r w:rsidRPr="005676CD">
        <w:rPr>
          <w:sz w:val="18"/>
          <w:szCs w:val="18"/>
          <w:lang w:val="en-US"/>
        </w:rPr>
        <w:t>Donghua</w:t>
      </w:r>
      <w:proofErr w:type="spellEnd"/>
      <w:r w:rsidRPr="005676CD">
        <w:rPr>
          <w:sz w:val="18"/>
          <w:szCs w:val="18"/>
          <w:lang w:val="en-US"/>
        </w:rPr>
        <w:t xml:space="preserve"> Industrial Zone, </w:t>
      </w:r>
      <w:proofErr w:type="spellStart"/>
      <w:r w:rsidRPr="005676CD">
        <w:rPr>
          <w:sz w:val="18"/>
          <w:szCs w:val="18"/>
          <w:lang w:val="en-US"/>
        </w:rPr>
        <w:t>Renhe</w:t>
      </w:r>
      <w:proofErr w:type="spellEnd"/>
      <w:r w:rsidRPr="005676CD">
        <w:rPr>
          <w:sz w:val="18"/>
          <w:szCs w:val="18"/>
          <w:lang w:val="en-US"/>
        </w:rPr>
        <w:t xml:space="preserve"> Town, </w:t>
      </w:r>
      <w:proofErr w:type="spellStart"/>
      <w:r w:rsidRPr="005676CD">
        <w:rPr>
          <w:sz w:val="18"/>
          <w:szCs w:val="18"/>
          <w:lang w:val="en-US"/>
        </w:rPr>
        <w:t>Baiyun</w:t>
      </w:r>
      <w:proofErr w:type="spellEnd"/>
      <w:r w:rsidRPr="005676CD">
        <w:rPr>
          <w:sz w:val="18"/>
          <w:szCs w:val="18"/>
          <w:lang w:val="en-US"/>
        </w:rPr>
        <w:t xml:space="preserve"> District, Guangzhou, PRC.</w:t>
      </w:r>
    </w:p>
    <w:p w:rsidR="00363067" w:rsidRDefault="00363067" w:rsidP="00363067">
      <w:pPr>
        <w:spacing w:line="300" w:lineRule="atLeast"/>
        <w:rPr>
          <w:szCs w:val="21"/>
        </w:rPr>
      </w:pPr>
      <w:r>
        <w:rPr>
          <w:rStyle w:val="shorttext1"/>
        </w:rPr>
        <w:lastRenderedPageBreak/>
        <w:t>Благодарим за приобретение нашего оборудования!</w:t>
      </w:r>
    </w:p>
    <w:p w:rsidR="00363067" w:rsidRDefault="00363067" w:rsidP="00363067">
      <w:pPr>
        <w:spacing w:line="300" w:lineRule="atLeast"/>
        <w:rPr>
          <w:rStyle w:val="mediumtext1"/>
          <w:color w:val="000000"/>
          <w:sz w:val="21"/>
          <w:szCs w:val="21"/>
          <w:shd w:val="clear" w:color="000000" w:fill="auto"/>
        </w:rPr>
      </w:pPr>
      <w:r>
        <w:rPr>
          <w:rStyle w:val="mediumtext1"/>
          <w:color w:val="000000"/>
          <w:sz w:val="21"/>
        </w:rPr>
        <w:t xml:space="preserve">Фабрика специализируется на производстве оборудования и сопутствующей продукции для западной кухни, </w:t>
      </w:r>
      <w:r w:rsidR="005676CD">
        <w:rPr>
          <w:rStyle w:val="mediumtext1"/>
          <w:color w:val="000000"/>
          <w:sz w:val="21"/>
        </w:rPr>
        <w:t>например,</w:t>
      </w:r>
      <w:r>
        <w:rPr>
          <w:rStyle w:val="mediumtext1"/>
          <w:color w:val="000000"/>
          <w:sz w:val="21"/>
        </w:rPr>
        <w:t xml:space="preserve"> аппараты для гриля, для барбекю, жарочные поверхности, оборудование для блюд фаст-</w:t>
      </w:r>
      <w:proofErr w:type="spellStart"/>
      <w:r>
        <w:rPr>
          <w:rStyle w:val="mediumtext1"/>
          <w:color w:val="000000"/>
          <w:sz w:val="21"/>
        </w:rPr>
        <w:t>фуда</w:t>
      </w:r>
      <w:proofErr w:type="spellEnd"/>
      <w:r>
        <w:rPr>
          <w:rStyle w:val="mediumtext1"/>
          <w:color w:val="000000"/>
          <w:sz w:val="21"/>
        </w:rPr>
        <w:t xml:space="preserve"> и для </w:t>
      </w:r>
      <w:proofErr w:type="spellStart"/>
      <w:r>
        <w:rPr>
          <w:rStyle w:val="mediumtext1"/>
          <w:color w:val="000000"/>
          <w:sz w:val="21"/>
        </w:rPr>
        <w:t>снэков</w:t>
      </w:r>
      <w:proofErr w:type="spellEnd"/>
      <w:r>
        <w:rPr>
          <w:rStyle w:val="mediumtext1"/>
          <w:color w:val="000000"/>
          <w:sz w:val="21"/>
        </w:rPr>
        <w:t>.</w:t>
      </w:r>
    </w:p>
    <w:p w:rsidR="00363067" w:rsidRDefault="00363067" w:rsidP="00363067">
      <w:pPr>
        <w:spacing w:line="300" w:lineRule="atLeast"/>
        <w:rPr>
          <w:rStyle w:val="shorttext1"/>
          <w:color w:val="000000"/>
          <w:sz w:val="21"/>
          <w:szCs w:val="21"/>
          <w:shd w:val="clear" w:color="000000" w:fill="auto"/>
        </w:rPr>
      </w:pPr>
      <w:r>
        <w:rPr>
          <w:rStyle w:val="shorttext1"/>
          <w:color w:val="000000"/>
          <w:sz w:val="21"/>
        </w:rPr>
        <w:t>Перед подключением оборудования к сети пожалуйста, прочтите настоящее руководство для осуществления корректной эксплуатации.</w:t>
      </w:r>
    </w:p>
    <w:p w:rsidR="00363067" w:rsidRDefault="00363067" w:rsidP="00363067">
      <w:pPr>
        <w:spacing w:line="300" w:lineRule="atLeast"/>
        <w:rPr>
          <w:rStyle w:val="shorttext1"/>
          <w:b/>
          <w:color w:val="000000"/>
          <w:sz w:val="21"/>
          <w:szCs w:val="21"/>
          <w:shd w:val="clear" w:color="000000" w:fill="auto"/>
        </w:rPr>
      </w:pPr>
      <w:r>
        <w:rPr>
          <w:rStyle w:val="shorttext1"/>
          <w:b/>
          <w:color w:val="000000"/>
          <w:sz w:val="21"/>
        </w:rPr>
        <w:t>Предупреждение.</w:t>
      </w:r>
    </w:p>
    <w:p w:rsidR="00363067" w:rsidRDefault="00363067" w:rsidP="00363067">
      <w:pPr>
        <w:spacing w:line="300" w:lineRule="atLeast"/>
        <w:rPr>
          <w:rStyle w:val="shorttext1"/>
          <w:b/>
          <w:color w:val="000000"/>
          <w:sz w:val="21"/>
          <w:szCs w:val="21"/>
          <w:shd w:val="clear" w:color="000000" w:fill="auto"/>
        </w:rPr>
      </w:pPr>
      <w:r>
        <w:rPr>
          <w:rStyle w:val="shorttext1"/>
          <w:b/>
          <w:color w:val="000000"/>
          <w:sz w:val="21"/>
        </w:rPr>
        <w:t>1. Прибор необходимо надежно заземлить.</w:t>
      </w:r>
      <w:r>
        <w:br/>
      </w:r>
      <w:r>
        <w:rPr>
          <w:rStyle w:val="shorttext1"/>
          <w:b/>
          <w:color w:val="000000"/>
          <w:sz w:val="21"/>
        </w:rPr>
        <w:t>2. Запрещается использовать пульверизатор при очистке прибора.</w:t>
      </w:r>
    </w:p>
    <w:p w:rsidR="00363067" w:rsidRDefault="00363067" w:rsidP="00363067">
      <w:pPr>
        <w:spacing w:line="300" w:lineRule="atLeast"/>
        <w:ind w:firstLineChars="100" w:firstLine="210"/>
        <w:rPr>
          <w:rStyle w:val="longtext1"/>
          <w:color w:val="000000"/>
          <w:sz w:val="21"/>
          <w:szCs w:val="21"/>
          <w:shd w:val="clear" w:color="000000" w:fill="auto"/>
        </w:rPr>
      </w:pPr>
      <w:r>
        <w:rPr>
          <w:rStyle w:val="longtext1"/>
          <w:color w:val="000000"/>
          <w:sz w:val="21"/>
        </w:rPr>
        <w:t xml:space="preserve">Наша вафельница сочетает в себе лучшие характеристики аналогичного оборудования: инновационный дизайн, надежную конструкцию, удобство в эксплуатации, быстрый нагрев, равномерное прогревание, </w:t>
      </w:r>
      <w:proofErr w:type="spellStart"/>
      <w:r>
        <w:rPr>
          <w:rStyle w:val="longtext1"/>
          <w:color w:val="000000"/>
          <w:sz w:val="21"/>
        </w:rPr>
        <w:t>энергоэффективность</w:t>
      </w:r>
      <w:proofErr w:type="spellEnd"/>
      <w:r>
        <w:rPr>
          <w:rStyle w:val="longtext1"/>
          <w:color w:val="000000"/>
          <w:sz w:val="21"/>
        </w:rPr>
        <w:t xml:space="preserve"> и др. Подходит для торговых центров, супермаркетов, столовых, кафе, баров и иных заведений.</w:t>
      </w:r>
    </w:p>
    <w:p w:rsidR="00363067" w:rsidRDefault="00363067" w:rsidP="00363067">
      <w:pPr>
        <w:spacing w:line="300" w:lineRule="atLeast"/>
        <w:rPr>
          <w:rStyle w:val="longtext1"/>
          <w:b/>
          <w:color w:val="000000"/>
          <w:sz w:val="21"/>
          <w:szCs w:val="21"/>
          <w:shd w:val="clear" w:color="000000" w:fill="auto"/>
        </w:rPr>
      </w:pPr>
      <w:r>
        <w:rPr>
          <w:rStyle w:val="longtext1"/>
          <w:b/>
          <w:color w:val="000000"/>
          <w:sz w:val="21"/>
        </w:rPr>
        <w:t>1. Технические параметры: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2186"/>
        <w:gridCol w:w="1200"/>
        <w:gridCol w:w="1142"/>
        <w:gridCol w:w="1402"/>
      </w:tblGrid>
      <w:tr w:rsidR="00363067" w:rsidTr="00A15893">
        <w:trPr>
          <w:trHeight w:val="330"/>
        </w:trPr>
        <w:tc>
          <w:tcPr>
            <w:tcW w:w="1708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Наименование</w:t>
            </w:r>
          </w:p>
        </w:tc>
        <w:tc>
          <w:tcPr>
            <w:tcW w:w="2186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Габариты</w:t>
            </w:r>
          </w:p>
        </w:tc>
        <w:tc>
          <w:tcPr>
            <w:tcW w:w="1200" w:type="dxa"/>
            <w:vAlign w:val="center"/>
          </w:tcPr>
          <w:p w:rsidR="00363067" w:rsidRDefault="00363067" w:rsidP="00A15893">
            <w:pPr>
              <w:spacing w:line="300" w:lineRule="atLeast"/>
              <w:ind w:left="-66" w:right="-84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Напряжение</w:t>
            </w:r>
          </w:p>
        </w:tc>
        <w:tc>
          <w:tcPr>
            <w:tcW w:w="1142" w:type="dxa"/>
            <w:vAlign w:val="center"/>
          </w:tcPr>
          <w:p w:rsidR="00363067" w:rsidRDefault="00363067" w:rsidP="00A15893">
            <w:pPr>
              <w:spacing w:line="300" w:lineRule="atLeast"/>
              <w:ind w:left="-66" w:right="-84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Мощность</w:t>
            </w:r>
          </w:p>
        </w:tc>
        <w:tc>
          <w:tcPr>
            <w:tcW w:w="1402" w:type="dxa"/>
            <w:vAlign w:val="center"/>
          </w:tcPr>
          <w:p w:rsidR="00363067" w:rsidRDefault="00363067" w:rsidP="00A15893">
            <w:pPr>
              <w:spacing w:line="300" w:lineRule="atLeast"/>
              <w:ind w:left="-66" w:right="-84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 w:rsidRPr="00853011">
              <w:rPr>
                <w:rStyle w:val="longtext1"/>
                <w:color w:val="000000"/>
              </w:rPr>
              <w:t>Переключатель</w:t>
            </w:r>
          </w:p>
        </w:tc>
      </w:tr>
      <w:tr w:rsidR="00363067" w:rsidTr="00A15893">
        <w:trPr>
          <w:trHeight w:val="314"/>
        </w:trPr>
        <w:tc>
          <w:tcPr>
            <w:tcW w:w="1708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HWB-1</w:t>
            </w:r>
          </w:p>
        </w:tc>
        <w:tc>
          <w:tcPr>
            <w:tcW w:w="2186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250*360*270мм</w:t>
            </w:r>
          </w:p>
        </w:tc>
        <w:tc>
          <w:tcPr>
            <w:tcW w:w="1200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220В</w:t>
            </w:r>
          </w:p>
        </w:tc>
        <w:tc>
          <w:tcPr>
            <w:tcW w:w="1142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1кВт</w:t>
            </w:r>
          </w:p>
        </w:tc>
        <w:tc>
          <w:tcPr>
            <w:tcW w:w="1402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1 группа</w:t>
            </w:r>
          </w:p>
        </w:tc>
      </w:tr>
      <w:tr w:rsidR="00363067" w:rsidTr="00A15893">
        <w:trPr>
          <w:trHeight w:val="345"/>
        </w:trPr>
        <w:tc>
          <w:tcPr>
            <w:tcW w:w="1708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HWB-2</w:t>
            </w:r>
          </w:p>
        </w:tc>
        <w:tc>
          <w:tcPr>
            <w:tcW w:w="2186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500*360*270мм</w:t>
            </w:r>
          </w:p>
        </w:tc>
        <w:tc>
          <w:tcPr>
            <w:tcW w:w="1200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220В</w:t>
            </w:r>
          </w:p>
        </w:tc>
        <w:tc>
          <w:tcPr>
            <w:tcW w:w="1142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2кВт.</w:t>
            </w:r>
          </w:p>
        </w:tc>
        <w:tc>
          <w:tcPr>
            <w:tcW w:w="1402" w:type="dxa"/>
            <w:vAlign w:val="center"/>
          </w:tcPr>
          <w:p w:rsidR="00363067" w:rsidRDefault="00363067" w:rsidP="00A15893">
            <w:pPr>
              <w:spacing w:line="300" w:lineRule="atLeast"/>
              <w:jc w:val="center"/>
              <w:rPr>
                <w:rStyle w:val="longtext1"/>
                <w:color w:val="000000"/>
                <w:sz w:val="21"/>
                <w:szCs w:val="21"/>
                <w:shd w:val="clear" w:color="000000" w:fill="auto"/>
              </w:rPr>
            </w:pPr>
            <w:r>
              <w:rPr>
                <w:rStyle w:val="longtext1"/>
                <w:color w:val="000000"/>
                <w:sz w:val="21"/>
              </w:rPr>
              <w:t>2 группы</w:t>
            </w:r>
          </w:p>
        </w:tc>
      </w:tr>
    </w:tbl>
    <w:p w:rsidR="00363067" w:rsidRDefault="00363067" w:rsidP="00363067">
      <w:pPr>
        <w:spacing w:line="300" w:lineRule="atLeast"/>
        <w:rPr>
          <w:rStyle w:val="longtext1"/>
          <w:rFonts w:hAnsi="SimSun"/>
          <w:b/>
          <w:color w:val="000000"/>
          <w:sz w:val="21"/>
          <w:szCs w:val="21"/>
          <w:shd w:val="clear" w:color="000000" w:fill="auto"/>
        </w:rPr>
      </w:pPr>
    </w:p>
    <w:p w:rsidR="00363067" w:rsidRDefault="00363067" w:rsidP="00363067">
      <w:pPr>
        <w:spacing w:line="300" w:lineRule="atLeast"/>
        <w:rPr>
          <w:rStyle w:val="shorttext1"/>
          <w:b/>
          <w:color w:val="000000"/>
          <w:sz w:val="21"/>
          <w:szCs w:val="21"/>
          <w:shd w:val="clear" w:color="000000" w:fill="auto"/>
        </w:rPr>
      </w:pPr>
      <w:proofErr w:type="spellStart"/>
      <w:r>
        <w:rPr>
          <w:rStyle w:val="longtext1"/>
          <w:b/>
          <w:color w:val="000000"/>
          <w:sz w:val="21"/>
        </w:rPr>
        <w:t>Ⅱ</w:t>
      </w:r>
      <w:r>
        <w:rPr>
          <w:rStyle w:val="longtext1"/>
          <w:b/>
          <w:color w:val="000000"/>
          <w:sz w:val="21"/>
        </w:rPr>
        <w:t>、</w:t>
      </w:r>
      <w:r>
        <w:rPr>
          <w:rStyle w:val="shorttext1"/>
        </w:rPr>
        <w:t>Транспортировка</w:t>
      </w:r>
      <w:proofErr w:type="spellEnd"/>
      <w:r>
        <w:rPr>
          <w:rStyle w:val="shorttext1"/>
        </w:rPr>
        <w:t xml:space="preserve"> и хранение</w:t>
      </w:r>
    </w:p>
    <w:p w:rsidR="00363067" w:rsidRDefault="00363067" w:rsidP="00363067">
      <w:pPr>
        <w:spacing w:line="300" w:lineRule="atLeast"/>
        <w:ind w:firstLineChars="100" w:firstLine="210"/>
        <w:rPr>
          <w:rStyle w:val="longtext1"/>
          <w:color w:val="000000"/>
          <w:sz w:val="21"/>
          <w:szCs w:val="21"/>
          <w:shd w:val="clear" w:color="000000" w:fill="auto"/>
        </w:rPr>
      </w:pPr>
      <w:r>
        <w:rPr>
          <w:rStyle w:val="longtext1"/>
          <w:color w:val="000000"/>
          <w:sz w:val="21"/>
        </w:rPr>
        <w:t>Соблюдайте осторожность в процессе транспортировки, не подвергайте оборудование сильной тряске, не храните его слишком долго открытым. Следует хранить прибор в хорошо проветриваемом помещении, вне разъедающей среды. Не храните прибор в перевернутом положении; прибор должен быть защищен от попадания дождя.</w:t>
      </w:r>
    </w:p>
    <w:p w:rsidR="00363067" w:rsidRDefault="00363067" w:rsidP="00363067">
      <w:pPr>
        <w:spacing w:line="300" w:lineRule="atLeast"/>
        <w:ind w:firstLineChars="100" w:firstLine="210"/>
        <w:rPr>
          <w:rStyle w:val="longtext1"/>
          <w:color w:val="000000"/>
          <w:sz w:val="21"/>
          <w:szCs w:val="21"/>
          <w:shd w:val="clear" w:color="000000" w:fill="auto"/>
        </w:rPr>
      </w:pPr>
    </w:p>
    <w:p w:rsidR="00363067" w:rsidRDefault="00363067" w:rsidP="00363067">
      <w:pPr>
        <w:spacing w:line="300" w:lineRule="atLeast"/>
        <w:rPr>
          <w:rStyle w:val="shorttext1"/>
          <w:b/>
          <w:color w:val="000000"/>
          <w:sz w:val="21"/>
          <w:szCs w:val="21"/>
          <w:shd w:val="clear" w:color="000000" w:fill="auto"/>
        </w:rPr>
      </w:pPr>
      <w:proofErr w:type="spellStart"/>
      <w:r>
        <w:rPr>
          <w:b/>
        </w:rPr>
        <w:t>Ⅲ</w:t>
      </w:r>
      <w:r>
        <w:rPr>
          <w:b/>
        </w:rPr>
        <w:t>、</w:t>
      </w:r>
      <w:r>
        <w:rPr>
          <w:rStyle w:val="shorttext1"/>
          <w:b/>
        </w:rPr>
        <w:t>Инструкции</w:t>
      </w:r>
      <w:proofErr w:type="spellEnd"/>
      <w:r>
        <w:rPr>
          <w:rStyle w:val="shorttext1"/>
          <w:b/>
        </w:rPr>
        <w:t xml:space="preserve"> по установке</w:t>
      </w:r>
    </w:p>
    <w:p w:rsidR="00363067" w:rsidRPr="00363067" w:rsidRDefault="00363067" w:rsidP="00363067">
      <w:pPr>
        <w:pStyle w:val="a3"/>
        <w:widowControl/>
        <w:numPr>
          <w:ilvl w:val="0"/>
          <w:numId w:val="1"/>
        </w:numPr>
        <w:spacing w:line="300" w:lineRule="atLeast"/>
        <w:ind w:left="360"/>
        <w:jc w:val="left"/>
        <w:rPr>
          <w:color w:val="000000"/>
          <w:szCs w:val="21"/>
        </w:rPr>
      </w:pPr>
      <w:r w:rsidRPr="00363067">
        <w:rPr>
          <w:color w:val="000000"/>
        </w:rPr>
        <w:t>Установите прибор на ровной невоспламеняемой поверхности, оставляя не менее 10 см слева и справа и не менее 20 см сзади до стены из невоспламеняемого материала (например, кирпича).</w:t>
      </w:r>
      <w:r>
        <w:br/>
      </w:r>
      <w:r w:rsidRPr="00363067">
        <w:rPr>
          <w:color w:val="000000"/>
        </w:rPr>
        <w:t>2. Питающее напряжение сети и прибора (указано на паспортной табличке) должны совпадать.</w:t>
      </w:r>
      <w:r>
        <w:br/>
      </w:r>
      <w:r w:rsidRPr="00363067">
        <w:rPr>
          <w:color w:val="000000"/>
        </w:rPr>
        <w:t xml:space="preserve">3. Прибор должен быть установлен рядом с рубильником и снабжен предохранителями и устройствами защиты от утечки тока. Не загромождайте пространство перед прибором посторонними предметами для </w:t>
      </w:r>
      <w:r w:rsidR="005676CD" w:rsidRPr="00363067">
        <w:rPr>
          <w:color w:val="000000"/>
        </w:rPr>
        <w:t>облегчения эксплуатации</w:t>
      </w:r>
      <w:r w:rsidRPr="00363067">
        <w:rPr>
          <w:color w:val="000000"/>
        </w:rPr>
        <w:t xml:space="preserve">. </w:t>
      </w:r>
      <w:r>
        <w:br/>
      </w:r>
      <w:r w:rsidRPr="00363067">
        <w:rPr>
          <w:color w:val="000000"/>
        </w:rPr>
        <w:t>4. Перед эксплуатацией прибор необходимо заземлить.</w:t>
      </w:r>
      <w:r>
        <w:br/>
      </w:r>
      <w:r w:rsidRPr="00363067">
        <w:rPr>
          <w:color w:val="000000"/>
        </w:rPr>
        <w:t>5. Перед подключением убедитесь, что защитные устройства целы и что заземление осуществлено надежно.</w:t>
      </w:r>
      <w:r>
        <w:br/>
      </w:r>
      <w:r w:rsidRPr="00363067">
        <w:rPr>
          <w:color w:val="000000"/>
        </w:rPr>
        <w:t>6. Для замены кабеля обратитесь к специалисту и используйте только кабель аналогичного типа.</w:t>
      </w:r>
      <w:r>
        <w:br/>
      </w:r>
      <w:r w:rsidRPr="00363067">
        <w:rPr>
          <w:color w:val="000000"/>
        </w:rPr>
        <w:t xml:space="preserve">7. Для установки и обслуживания </w:t>
      </w:r>
      <w:proofErr w:type="spellStart"/>
      <w:r w:rsidRPr="00363067">
        <w:rPr>
          <w:color w:val="000000"/>
        </w:rPr>
        <w:t>электрозапчастей</w:t>
      </w:r>
      <w:proofErr w:type="spellEnd"/>
      <w:r w:rsidRPr="00363067">
        <w:rPr>
          <w:color w:val="000000"/>
        </w:rPr>
        <w:t xml:space="preserve"> обращайтесь к уполномоченным для проведения данных работ лицам.</w:t>
      </w:r>
    </w:p>
    <w:p w:rsidR="00363067" w:rsidRDefault="00363067" w:rsidP="00363067">
      <w:pPr>
        <w:widowControl/>
        <w:spacing w:line="300" w:lineRule="atLeast"/>
        <w:jc w:val="left"/>
        <w:rPr>
          <w:rFonts w:hAnsi="SimSun"/>
          <w:b/>
          <w:color w:val="000000"/>
          <w:szCs w:val="21"/>
        </w:rPr>
      </w:pPr>
    </w:p>
    <w:p w:rsidR="00363067" w:rsidRDefault="00363067" w:rsidP="00363067">
      <w:pPr>
        <w:widowControl/>
        <w:spacing w:line="300" w:lineRule="atLeast"/>
        <w:jc w:val="left"/>
        <w:rPr>
          <w:b/>
          <w:color w:val="000000"/>
          <w:szCs w:val="21"/>
        </w:rPr>
      </w:pPr>
      <w:r>
        <w:rPr>
          <w:b/>
          <w:color w:val="000000"/>
        </w:rPr>
        <w:t>IV. Эксплуатация</w:t>
      </w:r>
    </w:p>
    <w:p w:rsidR="00363067" w:rsidRDefault="00363067" w:rsidP="00363067">
      <w:pPr>
        <w:pStyle w:val="a3"/>
        <w:widowControl/>
        <w:numPr>
          <w:ilvl w:val="0"/>
          <w:numId w:val="2"/>
        </w:numPr>
        <w:spacing w:line="300" w:lineRule="atLeast"/>
        <w:jc w:val="left"/>
        <w:rPr>
          <w:rStyle w:val="longtext1"/>
          <w:color w:val="000000"/>
          <w:sz w:val="21"/>
        </w:rPr>
      </w:pPr>
      <w:r w:rsidRPr="00363067">
        <w:rPr>
          <w:rStyle w:val="longtext1"/>
          <w:color w:val="000000"/>
          <w:sz w:val="21"/>
        </w:rPr>
        <w:t xml:space="preserve">Термостат регулирует температуру нагрева жарочной поверхности. </w:t>
      </w:r>
      <w:r>
        <w:br/>
      </w:r>
      <w:r w:rsidRPr="00363067">
        <w:rPr>
          <w:rStyle w:val="longtext1"/>
          <w:color w:val="000000"/>
          <w:sz w:val="21"/>
        </w:rPr>
        <w:t xml:space="preserve">2. Подключите прибор к сети, включите его, и загорится индикатор питания. Поверните ручку термостата по часовой стрелке и установите указатель на желаемое значение температуры, после чего загорится оранжевый индикатор нагрева. Как только заданное значение температуры будет достигнуто, термостат автоматически отключит подачу питания, оранжевый индикатор погаснет и ТЭН прекратит нагрев. Как только температура упадет ниже заданного значения, ТЭН автоматически включится, нагрев возобновится и индикатор снова загорится. В ходе работы прибора этот цикл будет повторяться, благодаря чему температура будет постоянно </w:t>
      </w:r>
      <w:r w:rsidRPr="00363067">
        <w:rPr>
          <w:rStyle w:val="longtext1"/>
          <w:color w:val="000000"/>
          <w:sz w:val="21"/>
        </w:rPr>
        <w:lastRenderedPageBreak/>
        <w:t xml:space="preserve">поддерживаться на установленном уровне. При необходимости, температурную шкалу можно изменить. </w:t>
      </w:r>
      <w:r>
        <w:br/>
      </w:r>
      <w:r w:rsidRPr="00363067">
        <w:rPr>
          <w:rStyle w:val="longtext1"/>
          <w:color w:val="000000"/>
          <w:sz w:val="21"/>
        </w:rPr>
        <w:t xml:space="preserve">3. Во время нагрева прибора приготовьте тесто. Смажьте форму пищевым маслом, налейте тесто в форму и закройте ее. Установите таймер на нужное время, по завершении которого раздастся сигнал. Услышав сигнал, откройте форму и извлеките готовые вафли. </w:t>
      </w:r>
      <w:r>
        <w:br/>
      </w:r>
      <w:r w:rsidRPr="00363067">
        <w:rPr>
          <w:rStyle w:val="longtext1"/>
          <w:color w:val="000000"/>
          <w:sz w:val="21"/>
        </w:rPr>
        <w:t xml:space="preserve">4. В случае возникновения неполадок, отключите прибор, устраните причину неполадки после чего эксплуатацию можно возобновить. </w:t>
      </w:r>
    </w:p>
    <w:p w:rsidR="00363067" w:rsidRPr="00363067" w:rsidRDefault="00363067" w:rsidP="00363067">
      <w:pPr>
        <w:pStyle w:val="a3"/>
        <w:widowControl/>
        <w:spacing w:line="300" w:lineRule="atLeast"/>
        <w:jc w:val="left"/>
        <w:rPr>
          <w:rStyle w:val="longtext1"/>
          <w:color w:val="000000"/>
          <w:sz w:val="21"/>
        </w:rPr>
      </w:pPr>
    </w:p>
    <w:p w:rsidR="00363067" w:rsidRPr="00363067" w:rsidRDefault="00363067" w:rsidP="00363067">
      <w:pPr>
        <w:pStyle w:val="a3"/>
        <w:widowControl/>
        <w:spacing w:line="300" w:lineRule="atLeast"/>
        <w:jc w:val="left"/>
        <w:rPr>
          <w:rStyle w:val="shorttext1"/>
          <w:color w:val="000000"/>
          <w:sz w:val="21"/>
          <w:szCs w:val="21"/>
          <w:shd w:val="clear" w:color="000000" w:fill="auto"/>
        </w:rPr>
      </w:pPr>
      <w:proofErr w:type="spellStart"/>
      <w:r w:rsidRPr="00363067">
        <w:rPr>
          <w:b/>
          <w:color w:val="000000"/>
        </w:rPr>
        <w:t>Ⅴ</w:t>
      </w:r>
      <w:r w:rsidRPr="00363067">
        <w:rPr>
          <w:b/>
          <w:color w:val="000000"/>
        </w:rPr>
        <w:t>、</w:t>
      </w:r>
      <w:r>
        <w:rPr>
          <w:rStyle w:val="shorttext1"/>
        </w:rPr>
        <w:t>Очистка</w:t>
      </w:r>
      <w:proofErr w:type="spellEnd"/>
      <w:r>
        <w:rPr>
          <w:rStyle w:val="shorttext1"/>
        </w:rPr>
        <w:t xml:space="preserve"> и обслуживание</w:t>
      </w:r>
    </w:p>
    <w:p w:rsidR="00363067" w:rsidRPr="00363067" w:rsidRDefault="00363067" w:rsidP="00363067">
      <w:pPr>
        <w:pStyle w:val="a3"/>
        <w:widowControl/>
        <w:spacing w:line="300" w:lineRule="atLeast"/>
        <w:jc w:val="left"/>
        <w:rPr>
          <w:color w:val="000000"/>
          <w:szCs w:val="21"/>
        </w:rPr>
      </w:pPr>
      <w:r w:rsidRPr="00363067">
        <w:rPr>
          <w:rStyle w:val="longtext1"/>
          <w:color w:val="000000"/>
          <w:sz w:val="21"/>
        </w:rPr>
        <w:t>1. Во избежание несчастных случаев, выключите прибор и отключите его от сети перед обслуживанием и очисткой.</w:t>
      </w:r>
      <w:r>
        <w:br/>
      </w:r>
      <w:r w:rsidRPr="00363067">
        <w:rPr>
          <w:rStyle w:val="longtext1"/>
          <w:color w:val="000000"/>
          <w:sz w:val="21"/>
        </w:rPr>
        <w:t xml:space="preserve">2. В конце дня, завершив работу, очистите прибор. Не используйте абразивные средства. Проводите очистку с помощью влажной ткани. Не промывайте прибор под проточной водой, так как она может попасть внутрь прибора и повредить </w:t>
      </w:r>
      <w:proofErr w:type="spellStart"/>
      <w:r w:rsidRPr="00363067">
        <w:rPr>
          <w:rStyle w:val="longtext1"/>
          <w:color w:val="000000"/>
          <w:sz w:val="21"/>
        </w:rPr>
        <w:t>электрозапчасти</w:t>
      </w:r>
      <w:proofErr w:type="spellEnd"/>
      <w:r w:rsidRPr="00363067">
        <w:rPr>
          <w:rStyle w:val="longtext1"/>
          <w:color w:val="000000"/>
          <w:sz w:val="21"/>
        </w:rPr>
        <w:t>.</w:t>
      </w:r>
      <w:r>
        <w:br/>
      </w:r>
      <w:r w:rsidRPr="00363067">
        <w:rPr>
          <w:rStyle w:val="longtext1"/>
          <w:color w:val="000000"/>
          <w:sz w:val="21"/>
        </w:rPr>
        <w:t>3. Завершив очистку, слейте из прибора всю воду, во избежание превышения допустимого уровня воды.</w:t>
      </w:r>
    </w:p>
    <w:p w:rsidR="00363067" w:rsidRPr="00363067" w:rsidRDefault="00363067" w:rsidP="00363067">
      <w:pPr>
        <w:pStyle w:val="a3"/>
        <w:widowControl/>
        <w:jc w:val="left"/>
        <w:rPr>
          <w:b/>
          <w:szCs w:val="21"/>
        </w:rPr>
      </w:pPr>
    </w:p>
    <w:p w:rsidR="00363067" w:rsidRPr="00363067" w:rsidRDefault="00363067" w:rsidP="00363067">
      <w:pPr>
        <w:pStyle w:val="a3"/>
        <w:widowControl/>
        <w:jc w:val="left"/>
        <w:rPr>
          <w:b/>
          <w:szCs w:val="21"/>
        </w:rPr>
      </w:pPr>
      <w:r w:rsidRPr="00363067">
        <w:rPr>
          <w:b/>
        </w:rPr>
        <w:fldChar w:fldCharType="begin"/>
      </w:r>
      <w:r w:rsidRPr="00363067">
        <w:rPr>
          <w:b/>
        </w:rPr>
        <w:instrText xml:space="preserve"> INCLUDEPICTURE "http://www.google.cn/images/cleardot.gif" \* MERGEFORMATINET </w:instrText>
      </w:r>
      <w:r w:rsidRPr="00363067">
        <w:rPr>
          <w:b/>
        </w:rPr>
        <w:fldChar w:fldCharType="separate"/>
      </w:r>
      <w:r w:rsidR="005676CD">
        <w:fldChar w:fldCharType="begin"/>
      </w:r>
      <w:r w:rsidR="005676CD">
        <w:instrText xml:space="preserve"> </w:instrText>
      </w:r>
      <w:r w:rsidR="005676CD">
        <w:instrText>INCLUDEPICTURE  "http://www.google.cn/images/cleardot.gif" \* MERGEFORMATINET</w:instrText>
      </w:r>
      <w:r w:rsidR="005676CD">
        <w:instrText xml:space="preserve"> </w:instrText>
      </w:r>
      <w:r w:rsidR="005676CD">
        <w:fldChar w:fldCharType="separate"/>
      </w:r>
      <w:r w:rsidR="005676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zippyicon" o:spid="_x0000_i1025" type="#_x0000_t75" style="width:.75pt;height:.75pt;mso-position-horizontal-relative:page;mso-position-vertical-relative:page">
            <v:imagedata r:id="rId8" r:href="rId9"/>
          </v:shape>
        </w:pict>
      </w:r>
      <w:r w:rsidR="005676CD">
        <w:fldChar w:fldCharType="end"/>
      </w:r>
      <w:r w:rsidRPr="00363067">
        <w:rPr>
          <w:b/>
        </w:rPr>
        <w:fldChar w:fldCharType="end"/>
      </w:r>
      <w:proofErr w:type="spellStart"/>
      <w:r w:rsidRPr="00363067">
        <w:rPr>
          <w:b/>
        </w:rPr>
        <w:t>Ⅵ</w:t>
      </w:r>
      <w:r w:rsidRPr="00363067">
        <w:rPr>
          <w:b/>
        </w:rPr>
        <w:t>、</w:t>
      </w:r>
      <w:r w:rsidRPr="00363067">
        <w:rPr>
          <w:b/>
        </w:rPr>
        <w:t>Коммутационная</w:t>
      </w:r>
      <w:proofErr w:type="spellEnd"/>
      <w:r w:rsidRPr="00363067">
        <w:rPr>
          <w:b/>
        </w:rPr>
        <w:t xml:space="preserve"> схема</w:t>
      </w:r>
    </w:p>
    <w:p w:rsidR="00363067" w:rsidRDefault="00363067" w:rsidP="0036306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80010</wp:posOffset>
            </wp:positionV>
            <wp:extent cx="4000500" cy="19831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67" w:rsidRDefault="00363067" w:rsidP="00363067">
      <w:pPr>
        <w:pStyle w:val="a3"/>
        <w:numPr>
          <w:ilvl w:val="0"/>
          <w:numId w:val="2"/>
        </w:numPr>
      </w:pPr>
    </w:p>
    <w:p w:rsidR="00363067" w:rsidRDefault="00363067" w:rsidP="00363067">
      <w:pPr>
        <w:pStyle w:val="a3"/>
        <w:numPr>
          <w:ilvl w:val="0"/>
          <w:numId w:val="2"/>
        </w:numPr>
      </w:pPr>
    </w:p>
    <w:p w:rsidR="00363067" w:rsidRDefault="00363067" w:rsidP="00363067">
      <w:pPr>
        <w:pStyle w:val="a3"/>
        <w:numPr>
          <w:ilvl w:val="0"/>
          <w:numId w:val="2"/>
        </w:numPr>
      </w:pPr>
    </w:p>
    <w:p w:rsidR="00363067" w:rsidRDefault="00363067" w:rsidP="00363067">
      <w:pPr>
        <w:pStyle w:val="a3"/>
        <w:numPr>
          <w:ilvl w:val="0"/>
          <w:numId w:val="2"/>
        </w:numPr>
      </w:pPr>
    </w:p>
    <w:p w:rsidR="00363067" w:rsidRDefault="00363067" w:rsidP="00363067">
      <w:pPr>
        <w:pStyle w:val="a3"/>
        <w:numPr>
          <w:ilvl w:val="0"/>
          <w:numId w:val="2"/>
        </w:numPr>
      </w:pPr>
    </w:p>
    <w:p w:rsidR="00363067" w:rsidRDefault="00363067" w:rsidP="00363067">
      <w:pPr>
        <w:pStyle w:val="a3"/>
        <w:numPr>
          <w:ilvl w:val="0"/>
          <w:numId w:val="2"/>
        </w:numPr>
      </w:pPr>
    </w:p>
    <w:p w:rsidR="00363067" w:rsidRDefault="00363067" w:rsidP="00363067">
      <w:pPr>
        <w:pStyle w:val="a3"/>
        <w:numPr>
          <w:ilvl w:val="0"/>
          <w:numId w:val="2"/>
        </w:numPr>
      </w:pPr>
    </w:p>
    <w:p w:rsidR="00363067" w:rsidRDefault="00363067" w:rsidP="00363067">
      <w:pPr>
        <w:pStyle w:val="a3"/>
        <w:numPr>
          <w:ilvl w:val="0"/>
          <w:numId w:val="2"/>
        </w:numPr>
      </w:pPr>
    </w:p>
    <w:p w:rsidR="00363067" w:rsidRDefault="00363067" w:rsidP="00363067">
      <w:pPr>
        <w:pStyle w:val="a3"/>
        <w:numPr>
          <w:ilvl w:val="0"/>
          <w:numId w:val="2"/>
        </w:numPr>
      </w:pPr>
    </w:p>
    <w:p w:rsidR="00363067" w:rsidRDefault="00363067" w:rsidP="00363067">
      <w:pPr>
        <w:rPr>
          <w:b/>
        </w:rPr>
      </w:pPr>
      <w:r w:rsidRPr="00363067">
        <w:rPr>
          <w:b/>
        </w:rPr>
        <w:t xml:space="preserve">R1, R2 - </w:t>
      </w:r>
      <w:proofErr w:type="spellStart"/>
      <w:r w:rsidRPr="00363067">
        <w:rPr>
          <w:b/>
        </w:rPr>
        <w:t>ТЭНы</w:t>
      </w:r>
      <w:proofErr w:type="spellEnd"/>
      <w:r w:rsidRPr="00363067">
        <w:rPr>
          <w:b/>
        </w:rPr>
        <w:t xml:space="preserve">, D - Индикатор нагрева WK1 - </w:t>
      </w:r>
      <w:proofErr w:type="spellStart"/>
      <w:r w:rsidRPr="00363067">
        <w:rPr>
          <w:b/>
        </w:rPr>
        <w:t>Термо</w:t>
      </w:r>
      <w:proofErr w:type="spellEnd"/>
      <w:r w:rsidRPr="00363067">
        <w:rPr>
          <w:b/>
        </w:rPr>
        <w:t xml:space="preserve"> </w:t>
      </w:r>
      <w:r>
        <w:rPr>
          <w:b/>
        </w:rPr>
        <w:t xml:space="preserve">R1, R2 – </w:t>
      </w:r>
    </w:p>
    <w:p w:rsidR="00363067" w:rsidRDefault="00363067" w:rsidP="00363067">
      <w:pPr>
        <w:rPr>
          <w:b/>
        </w:rPr>
      </w:pPr>
    </w:p>
    <w:p w:rsidR="00363067" w:rsidRDefault="00363067" w:rsidP="00363067">
      <w:pPr>
        <w:rPr>
          <w:b/>
        </w:rPr>
      </w:pPr>
    </w:p>
    <w:p w:rsidR="00363067" w:rsidRDefault="00363067" w:rsidP="00363067">
      <w:pPr>
        <w:rPr>
          <w:b/>
        </w:rPr>
      </w:pPr>
    </w:p>
    <w:p w:rsidR="00363067" w:rsidRDefault="00363067" w:rsidP="00363067">
      <w:pPr>
        <w:rPr>
          <w:b/>
        </w:rPr>
      </w:pPr>
    </w:p>
    <w:p w:rsidR="00363067" w:rsidRDefault="00363067" w:rsidP="00363067">
      <w:pPr>
        <w:rPr>
          <w:b/>
        </w:rPr>
      </w:pPr>
    </w:p>
    <w:p w:rsidR="00363067" w:rsidRDefault="00363067" w:rsidP="00363067">
      <w:pPr>
        <w:rPr>
          <w:b/>
          <w:szCs w:val="21"/>
        </w:rPr>
      </w:pPr>
      <w:r>
        <w:rPr>
          <w:b/>
        </w:rPr>
        <w:t xml:space="preserve">R1, R2 - </w:t>
      </w:r>
      <w:proofErr w:type="spellStart"/>
      <w:r>
        <w:rPr>
          <w:b/>
        </w:rPr>
        <w:t>ТЭНы</w:t>
      </w:r>
      <w:proofErr w:type="spellEnd"/>
      <w:r>
        <w:rPr>
          <w:b/>
        </w:rPr>
        <w:t>, D - Индикатор нагрева WK1 - Термостат</w:t>
      </w:r>
    </w:p>
    <w:p w:rsidR="00363067" w:rsidRPr="00363067" w:rsidRDefault="00363067" w:rsidP="00363067">
      <w:pPr>
        <w:pStyle w:val="a3"/>
        <w:widowControl/>
        <w:spacing w:line="300" w:lineRule="atLeast"/>
        <w:jc w:val="left"/>
        <w:rPr>
          <w:rStyle w:val="longtext1"/>
          <w:color w:val="000000"/>
          <w:sz w:val="21"/>
          <w:szCs w:val="21"/>
          <w:shd w:val="clear" w:color="000000" w:fill="auto"/>
        </w:rPr>
      </w:pPr>
    </w:p>
    <w:p w:rsidR="00363067" w:rsidRPr="00363067" w:rsidRDefault="00363067" w:rsidP="00363067">
      <w:pPr>
        <w:spacing w:line="360" w:lineRule="exact"/>
        <w:jc w:val="center"/>
        <w:rPr>
          <w:sz w:val="18"/>
          <w:szCs w:val="18"/>
        </w:rPr>
      </w:pPr>
    </w:p>
    <w:p w:rsidR="00363067" w:rsidRDefault="00363067" w:rsidP="00363067">
      <w:pPr>
        <w:spacing w:line="360" w:lineRule="exact"/>
        <w:jc w:val="center"/>
        <w:rPr>
          <w:sz w:val="18"/>
          <w:szCs w:val="18"/>
        </w:rPr>
      </w:pPr>
    </w:p>
    <w:p w:rsidR="00363067" w:rsidRDefault="00363067" w:rsidP="00363067">
      <w:pPr>
        <w:spacing w:line="360" w:lineRule="exact"/>
        <w:jc w:val="center"/>
        <w:rPr>
          <w:sz w:val="18"/>
          <w:szCs w:val="18"/>
        </w:rPr>
      </w:pPr>
    </w:p>
    <w:p w:rsidR="00363067" w:rsidRDefault="00363067" w:rsidP="00363067">
      <w:pPr>
        <w:spacing w:line="360" w:lineRule="exact"/>
        <w:jc w:val="center"/>
        <w:rPr>
          <w:sz w:val="18"/>
          <w:szCs w:val="18"/>
        </w:rPr>
      </w:pPr>
    </w:p>
    <w:p w:rsidR="005676CD" w:rsidRDefault="005676CD" w:rsidP="00363067">
      <w:pPr>
        <w:spacing w:line="360" w:lineRule="exact"/>
        <w:jc w:val="center"/>
        <w:rPr>
          <w:sz w:val="18"/>
          <w:szCs w:val="18"/>
        </w:rPr>
      </w:pPr>
    </w:p>
    <w:p w:rsidR="005676CD" w:rsidRDefault="005676CD" w:rsidP="00363067">
      <w:pPr>
        <w:spacing w:line="360" w:lineRule="exact"/>
        <w:jc w:val="center"/>
        <w:rPr>
          <w:sz w:val="18"/>
          <w:szCs w:val="18"/>
        </w:rPr>
      </w:pPr>
    </w:p>
    <w:p w:rsidR="005676CD" w:rsidRDefault="005676CD" w:rsidP="00363067">
      <w:pPr>
        <w:spacing w:line="360" w:lineRule="exact"/>
        <w:jc w:val="center"/>
        <w:rPr>
          <w:sz w:val="18"/>
          <w:szCs w:val="18"/>
        </w:rPr>
      </w:pPr>
    </w:p>
    <w:p w:rsidR="005676CD" w:rsidRDefault="005676CD" w:rsidP="00363067">
      <w:pPr>
        <w:spacing w:line="360" w:lineRule="exact"/>
        <w:jc w:val="center"/>
        <w:rPr>
          <w:sz w:val="18"/>
          <w:szCs w:val="18"/>
        </w:rPr>
      </w:pPr>
    </w:p>
    <w:p w:rsidR="005676CD" w:rsidRDefault="005676CD" w:rsidP="00363067">
      <w:pPr>
        <w:spacing w:line="360" w:lineRule="exact"/>
        <w:jc w:val="center"/>
        <w:rPr>
          <w:sz w:val="18"/>
          <w:szCs w:val="18"/>
        </w:rPr>
      </w:pPr>
    </w:p>
    <w:p w:rsidR="005676CD" w:rsidRDefault="005676CD" w:rsidP="00363067">
      <w:pPr>
        <w:spacing w:line="360" w:lineRule="exact"/>
        <w:jc w:val="center"/>
        <w:rPr>
          <w:sz w:val="18"/>
          <w:szCs w:val="18"/>
        </w:rPr>
      </w:pPr>
    </w:p>
    <w:p w:rsidR="005676CD" w:rsidRDefault="005676CD" w:rsidP="00363067">
      <w:pPr>
        <w:spacing w:line="360" w:lineRule="exact"/>
        <w:jc w:val="center"/>
        <w:rPr>
          <w:sz w:val="18"/>
          <w:szCs w:val="18"/>
        </w:rPr>
      </w:pPr>
    </w:p>
    <w:p w:rsidR="00363067" w:rsidRPr="00363067" w:rsidRDefault="00363067" w:rsidP="00363067">
      <w:pPr>
        <w:spacing w:line="360" w:lineRule="exact"/>
        <w:jc w:val="center"/>
        <w:rPr>
          <w:sz w:val="18"/>
          <w:szCs w:val="18"/>
          <w:lang w:val="en-US"/>
        </w:rPr>
      </w:pPr>
      <w:r w:rsidRPr="00A35A54">
        <w:rPr>
          <w:sz w:val="18"/>
          <w:szCs w:val="18"/>
        </w:rPr>
        <w:t>Производитель</w:t>
      </w:r>
      <w:r w:rsidR="005676CD">
        <w:rPr>
          <w:sz w:val="18"/>
          <w:szCs w:val="18"/>
          <w:lang w:val="en-US"/>
        </w:rPr>
        <w:t xml:space="preserve">: </w:t>
      </w:r>
      <w:r w:rsidRPr="00363067">
        <w:rPr>
          <w:sz w:val="18"/>
          <w:szCs w:val="18"/>
          <w:lang w:val="en-US"/>
        </w:rPr>
        <w:t>Guangzhou Unique Catering Equipm</w:t>
      </w:r>
      <w:bookmarkStart w:id="0" w:name="_GoBack"/>
      <w:bookmarkEnd w:id="0"/>
      <w:r w:rsidRPr="00363067">
        <w:rPr>
          <w:sz w:val="18"/>
          <w:szCs w:val="18"/>
          <w:lang w:val="en-US"/>
        </w:rPr>
        <w:t>ent CO.,LTD.</w:t>
      </w:r>
    </w:p>
    <w:p w:rsidR="00363067" w:rsidRPr="00363067" w:rsidRDefault="00363067" w:rsidP="00363067">
      <w:pPr>
        <w:jc w:val="center"/>
        <w:rPr>
          <w:lang w:val="en-US"/>
        </w:rPr>
      </w:pPr>
      <w:r w:rsidRPr="00363067">
        <w:rPr>
          <w:sz w:val="18"/>
          <w:szCs w:val="18"/>
          <w:lang w:val="en-US"/>
        </w:rPr>
        <w:t xml:space="preserve">No.13, </w:t>
      </w:r>
      <w:proofErr w:type="spellStart"/>
      <w:r w:rsidRPr="00363067">
        <w:rPr>
          <w:sz w:val="18"/>
          <w:szCs w:val="18"/>
          <w:lang w:val="en-US"/>
        </w:rPr>
        <w:t>Dongjing</w:t>
      </w:r>
      <w:proofErr w:type="spellEnd"/>
      <w:r w:rsidRPr="00363067">
        <w:rPr>
          <w:sz w:val="18"/>
          <w:szCs w:val="18"/>
          <w:lang w:val="en-US"/>
        </w:rPr>
        <w:t xml:space="preserve"> Road, </w:t>
      </w:r>
      <w:proofErr w:type="spellStart"/>
      <w:r w:rsidRPr="00363067">
        <w:rPr>
          <w:sz w:val="18"/>
          <w:szCs w:val="18"/>
          <w:lang w:val="en-US"/>
        </w:rPr>
        <w:t>Donghua</w:t>
      </w:r>
      <w:proofErr w:type="spellEnd"/>
      <w:r w:rsidRPr="00363067">
        <w:rPr>
          <w:sz w:val="18"/>
          <w:szCs w:val="18"/>
          <w:lang w:val="en-US"/>
        </w:rPr>
        <w:t xml:space="preserve"> Industrial Zone, </w:t>
      </w:r>
      <w:proofErr w:type="spellStart"/>
      <w:r w:rsidRPr="00363067">
        <w:rPr>
          <w:sz w:val="18"/>
          <w:szCs w:val="18"/>
          <w:lang w:val="en-US"/>
        </w:rPr>
        <w:t>Renhe</w:t>
      </w:r>
      <w:proofErr w:type="spellEnd"/>
      <w:r w:rsidRPr="00363067">
        <w:rPr>
          <w:sz w:val="18"/>
          <w:szCs w:val="18"/>
          <w:lang w:val="en-US"/>
        </w:rPr>
        <w:t xml:space="preserve"> Town, </w:t>
      </w:r>
      <w:proofErr w:type="spellStart"/>
      <w:r w:rsidRPr="00363067">
        <w:rPr>
          <w:sz w:val="18"/>
          <w:szCs w:val="18"/>
          <w:lang w:val="en-US"/>
        </w:rPr>
        <w:t>Baiyun</w:t>
      </w:r>
      <w:proofErr w:type="spellEnd"/>
      <w:r w:rsidRPr="00363067">
        <w:rPr>
          <w:sz w:val="18"/>
          <w:szCs w:val="18"/>
          <w:lang w:val="en-US"/>
        </w:rPr>
        <w:t xml:space="preserve"> District, Guangzhou, PRC.</w:t>
      </w:r>
    </w:p>
    <w:p w:rsidR="00CD1A60" w:rsidRPr="00363067" w:rsidRDefault="00CD1A60">
      <w:pPr>
        <w:rPr>
          <w:lang w:val="en-US"/>
        </w:rPr>
      </w:pPr>
    </w:p>
    <w:sectPr w:rsidR="00CD1A60" w:rsidRPr="0036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0513"/>
    <w:multiLevelType w:val="hybridMultilevel"/>
    <w:tmpl w:val="4C7A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B2BDE"/>
    <w:multiLevelType w:val="hybridMultilevel"/>
    <w:tmpl w:val="E70E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67"/>
    <w:rsid w:val="00363067"/>
    <w:rsid w:val="005676CD"/>
    <w:rsid w:val="00C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D26481-AFA8-4716-B746-B2BEA0CD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6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umtext1">
    <w:name w:val="medium_text1"/>
    <w:rsid w:val="00363067"/>
    <w:rPr>
      <w:sz w:val="24"/>
      <w:szCs w:val="24"/>
      <w:lang w:val="ru-RU" w:eastAsia="ru-RU"/>
    </w:rPr>
  </w:style>
  <w:style w:type="character" w:customStyle="1" w:styleId="shorttext1">
    <w:name w:val="short_text1"/>
    <w:rsid w:val="00363067"/>
    <w:rPr>
      <w:sz w:val="29"/>
      <w:szCs w:val="29"/>
      <w:lang w:val="ru-RU" w:eastAsia="ru-RU"/>
    </w:rPr>
  </w:style>
  <w:style w:type="character" w:customStyle="1" w:styleId="longtext1">
    <w:name w:val="long_text1"/>
    <w:rsid w:val="00363067"/>
    <w:rPr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6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http://www.google.cn/images/cleardot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Савостьев Иван Станиславович</dc:creator>
  <cp:keywords/>
  <dc:description/>
  <cp:lastModifiedBy>Заставский Евегений Юрьевич</cp:lastModifiedBy>
  <cp:revision>2</cp:revision>
  <dcterms:created xsi:type="dcterms:W3CDTF">2024-07-17T07:38:00Z</dcterms:created>
  <dcterms:modified xsi:type="dcterms:W3CDTF">2024-10-22T09:05:00Z</dcterms:modified>
</cp:coreProperties>
</file>